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附件2</w:t>
      </w:r>
    </w:p>
    <w:p>
      <w:pPr>
        <w:adjustRightInd w:val="0"/>
        <w:snapToGrid w:val="0"/>
        <w:rPr>
          <w:rFonts w:ascii="黑体" w:hAnsi="黑体" w:eastAsia="黑体"/>
          <w:szCs w:val="32"/>
        </w:rPr>
      </w:pPr>
    </w:p>
    <w:p>
      <w:pPr>
        <w:snapToGrid w:val="0"/>
        <w:spacing w:line="62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2024年度</w:t>
      </w:r>
      <w:r>
        <w:rPr>
          <w:rFonts w:hint="eastAsia" w:ascii="方正小标宋简体" w:eastAsia="方正小标宋简体"/>
          <w:spacing w:val="-4"/>
          <w:kern w:val="0"/>
          <w:sz w:val="44"/>
          <w:szCs w:val="44"/>
        </w:rPr>
        <w:t>“楚怡杯”</w:t>
      </w:r>
      <w:r>
        <w:rPr>
          <w:rFonts w:hint="eastAsia" w:ascii="方正小标宋简体" w:eastAsia="方正小标宋简体"/>
          <w:kern w:val="0"/>
          <w:sz w:val="44"/>
          <w:szCs w:val="44"/>
        </w:rPr>
        <w:t>湖南省职业院校</w:t>
      </w:r>
    </w:p>
    <w:p>
      <w:pPr>
        <w:snapToGrid w:val="0"/>
        <w:spacing w:line="62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技能竞赛赛点申报基本条件</w:t>
      </w:r>
    </w:p>
    <w:p>
      <w:pPr>
        <w:snapToGrid w:val="0"/>
        <w:spacing w:line="620" w:lineRule="exact"/>
        <w:jc w:val="center"/>
        <w:rPr>
          <w:rFonts w:hint="eastAsia" w:ascii="方正小标宋简体" w:eastAsia="方正小标宋简体"/>
          <w:kern w:val="0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1．具备承办行业技能竞赛或职业院校技能竞赛的经验，遵循竞赛理念，遵守竞赛制度，服从省职业院校技能竞赛组委会、执委会的领导。</w:t>
      </w:r>
    </w:p>
    <w:p>
      <w:pPr>
        <w:spacing w:line="60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2．具备赛事承办的综合实力。单位领导高度重视，相关部门积极配合，组织竞赛条件具备优势，能保证竞赛顺利有序完成。</w:t>
      </w:r>
    </w:p>
    <w:p>
      <w:pPr>
        <w:spacing w:line="60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3．专业建设水平领先。与所申报承办赛项相关的专业原则上应为本校特色（优势）专业，具有一流的师资和实训条件。</w:t>
      </w:r>
    </w:p>
    <w:p>
      <w:pPr>
        <w:spacing w:line="60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4．具备良好的产业环境。所申报的赛项与区域的优势产业相吻合，与区域企业具有良好的校企合作关系。</w:t>
      </w:r>
    </w:p>
    <w:p>
      <w:pPr>
        <w:spacing w:line="60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5．具备开放办赛和现场直播条件。原则上要求能够做到在不影响选手比赛的前提下，全过程、全方位安排现场直播，至少应能够全程录像，有条件的可设现场或直播观摩区。</w:t>
      </w:r>
    </w:p>
    <w:p>
      <w:pPr>
        <w:spacing w:line="60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6．满足申报赛项的办赛场地需求。能保证场地及设施设备满足赛项竞赛需求，设备先进，设施优良。有满足赛项举行赛事相关活动的礼堂、会议室、体育馆等场所，能够并愿意承担该赛项的国赛集训选手选拔和集训组织工作。</w:t>
      </w:r>
    </w:p>
    <w:p>
      <w:pPr>
        <w:spacing w:line="60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7．具备较强的接待能力。区位优势明显，交通便捷。赛点周围宾馆数量充足、住宿环境良好，能够满足来宾、专家、裁判和参赛选手的食宿需求。</w:t>
      </w:r>
    </w:p>
    <w:p>
      <w:pPr>
        <w:spacing w:line="60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8．具有较强的组织保障能力。成立由院校主要领导牵头、相关职能部门参与的赛项组织保障工作机构，编制周密完善的赛点工作方案，有相应的应急工作预案。</w:t>
      </w:r>
    </w:p>
    <w:p>
      <w:pPr>
        <w:spacing w:line="60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9．能全方位宣传竞赛。能邀请各级媒体，通过网络、电视、报刊等多种途径对竞赛进行赛前、赛中、赛后全过程的宣传报道。</w:t>
      </w:r>
    </w:p>
    <w:p>
      <w:pPr>
        <w:spacing w:line="60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10．凡申请承办赛项的单位，应取得省级行政部门或市州人民政府的支持，同意与省教育厅联合主办竞赛。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zdiNWRlMTNmY2JjY2EwY2U2MDRkN2Q2ZjgxY2YifQ=="/>
  </w:docVars>
  <w:rsids>
    <w:rsidRoot w:val="00000000"/>
    <w:rsid w:val="5BD7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2024-03-11T02:35:21Z</dcterms:created>
  <dc:creator>DELL</dc:creator>
  <cp:lastModifiedBy>罗波</cp:lastModifiedBy>
  <dcterms:modified xsi:type="dcterms:W3CDTF">2024-03-11T02:35:31Z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3CDA8EE0D5E44D1C87BE0DE2707BEECA_12</vt:lpwstr>
  </property>
</Properties>
</file>